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A" w:rsidRPr="00AB6C20" w:rsidRDefault="0047181A" w:rsidP="00143215">
      <w:pPr>
        <w:jc w:val="right"/>
        <w:rPr>
          <w:b/>
          <w:lang w:val="en-US" w:bidi="he-IL"/>
        </w:rPr>
      </w:pPr>
      <w:bookmarkStart w:id="0" w:name="_GoBack"/>
      <w:bookmarkEnd w:id="0"/>
    </w:p>
    <w:p w:rsidR="0047181A" w:rsidRPr="00FC2543" w:rsidRDefault="0047181A" w:rsidP="00143215">
      <w:pPr>
        <w:jc w:val="right"/>
        <w:rPr>
          <w:b/>
        </w:rPr>
      </w:pPr>
    </w:p>
    <w:p w:rsidR="0047181A" w:rsidRPr="00276AEB" w:rsidRDefault="00D50F6F" w:rsidP="00E23B61">
      <w:pPr>
        <w:jc w:val="righ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February</w:t>
      </w:r>
      <w:r w:rsidR="006B6720">
        <w:rPr>
          <w:rFonts w:ascii="Arial" w:hAnsi="Arial"/>
          <w:lang w:val="en-US"/>
        </w:rPr>
        <w:t xml:space="preserve"> </w:t>
      </w:r>
      <w:r w:rsidR="00E23B61">
        <w:rPr>
          <w:rFonts w:ascii="Arial" w:hAnsi="Arial"/>
          <w:lang w:val="en-US"/>
        </w:rPr>
        <w:t>201</w:t>
      </w:r>
      <w:r>
        <w:rPr>
          <w:rFonts w:ascii="Arial" w:hAnsi="Arial"/>
          <w:lang w:val="en-US"/>
        </w:rPr>
        <w:t>7</w:t>
      </w:r>
    </w:p>
    <w:p w:rsidR="0047181A" w:rsidRPr="00276AEB" w:rsidRDefault="0047181A" w:rsidP="00E23B61">
      <w:pPr>
        <w:spacing w:line="360" w:lineRule="auto"/>
        <w:jc w:val="center"/>
        <w:rPr>
          <w:rFonts w:ascii="Arial" w:hAnsi="Arial"/>
          <w:b/>
          <w:lang w:val="en-US"/>
        </w:rPr>
      </w:pPr>
      <w:r w:rsidRPr="00276AEB">
        <w:rPr>
          <w:rFonts w:ascii="Arial" w:hAnsi="Arial"/>
          <w:b/>
          <w:lang w:val="en-US"/>
        </w:rPr>
        <w:t xml:space="preserve">Call for Proposals </w:t>
      </w:r>
      <w:r w:rsidR="00E23B61">
        <w:rPr>
          <w:rFonts w:ascii="Arial" w:hAnsi="Arial"/>
          <w:b/>
          <w:lang w:val="en-US"/>
        </w:rPr>
        <w:t>201</w:t>
      </w:r>
      <w:r w:rsidR="00D50F6F">
        <w:rPr>
          <w:rFonts w:ascii="Arial" w:hAnsi="Arial"/>
          <w:b/>
          <w:lang w:val="en-US"/>
        </w:rPr>
        <w:t>7</w:t>
      </w:r>
    </w:p>
    <w:p w:rsidR="0047181A" w:rsidRPr="00717AC4" w:rsidRDefault="0047181A" w:rsidP="00717AC4">
      <w:pPr>
        <w:spacing w:line="360" w:lineRule="auto"/>
        <w:jc w:val="center"/>
        <w:rPr>
          <w:rFonts w:ascii="Arial" w:hAnsi="Arial"/>
          <w:b/>
          <w:lang w:val="en-US"/>
        </w:rPr>
      </w:pPr>
      <w:r w:rsidRPr="00717AC4">
        <w:rPr>
          <w:rFonts w:ascii="Arial" w:hAnsi="Arial"/>
          <w:b/>
          <w:lang w:val="en-US"/>
        </w:rPr>
        <w:t xml:space="preserve">Tel Aviv University – </w:t>
      </w:r>
      <w:proofErr w:type="spellStart"/>
      <w:r w:rsidRPr="00717AC4">
        <w:rPr>
          <w:rFonts w:ascii="Arial" w:hAnsi="Arial"/>
          <w:b/>
          <w:lang w:val="en-US"/>
        </w:rPr>
        <w:t>Freie</w:t>
      </w:r>
      <w:proofErr w:type="spellEnd"/>
      <w:r w:rsidRPr="00717AC4">
        <w:rPr>
          <w:rFonts w:ascii="Arial" w:hAnsi="Arial"/>
          <w:b/>
          <w:lang w:val="en-US"/>
        </w:rPr>
        <w:t xml:space="preserve"> </w:t>
      </w:r>
      <w:proofErr w:type="spellStart"/>
      <w:r w:rsidRPr="00717AC4">
        <w:rPr>
          <w:rFonts w:ascii="Arial" w:hAnsi="Arial"/>
          <w:b/>
          <w:lang w:val="en-US"/>
        </w:rPr>
        <w:t>Universität</w:t>
      </w:r>
      <w:proofErr w:type="spellEnd"/>
      <w:r w:rsidRPr="00717AC4">
        <w:rPr>
          <w:rFonts w:ascii="Arial" w:hAnsi="Arial"/>
          <w:b/>
          <w:lang w:val="en-US"/>
        </w:rPr>
        <w:t xml:space="preserve"> Berlin </w:t>
      </w:r>
    </w:p>
    <w:p w:rsidR="0047181A" w:rsidRPr="00276AEB" w:rsidRDefault="0047181A" w:rsidP="00717AC4">
      <w:pPr>
        <w:spacing w:line="360" w:lineRule="auto"/>
        <w:jc w:val="center"/>
        <w:rPr>
          <w:rFonts w:ascii="Arial" w:hAnsi="Arial"/>
          <w:b/>
          <w:lang w:val="en-US"/>
        </w:rPr>
      </w:pPr>
      <w:r w:rsidRPr="00276AEB">
        <w:rPr>
          <w:rFonts w:ascii="Arial" w:hAnsi="Arial"/>
          <w:b/>
          <w:lang w:val="en-US"/>
        </w:rPr>
        <w:t>Joint Research Workshops</w:t>
      </w:r>
    </w:p>
    <w:p w:rsidR="0047181A" w:rsidRPr="00276AEB" w:rsidRDefault="0047181A" w:rsidP="000013DA">
      <w:pPr>
        <w:rPr>
          <w:rFonts w:ascii="Arial" w:hAnsi="Arial"/>
          <w:lang w:val="en-US"/>
        </w:rPr>
      </w:pPr>
    </w:p>
    <w:p w:rsidR="0047181A" w:rsidRPr="00276AEB" w:rsidRDefault="0047181A" w:rsidP="008B0B26">
      <w:pPr>
        <w:jc w:val="both"/>
        <w:rPr>
          <w:rFonts w:ascii="Arial" w:hAnsi="Arial"/>
          <w:lang w:val="en-US"/>
        </w:rPr>
      </w:pPr>
      <w:r w:rsidRPr="00276AEB">
        <w:rPr>
          <w:rFonts w:ascii="Arial" w:hAnsi="Arial"/>
          <w:lang w:val="en-US"/>
        </w:rPr>
        <w:t xml:space="preserve">With the goal of facilitating research cooperation, </w:t>
      </w:r>
      <w:proofErr w:type="spellStart"/>
      <w:r w:rsidRPr="00276AEB">
        <w:rPr>
          <w:rFonts w:ascii="Arial" w:hAnsi="Arial"/>
          <w:lang w:val="en-US"/>
        </w:rPr>
        <w:t>Freie</w:t>
      </w:r>
      <w:proofErr w:type="spellEnd"/>
      <w:r w:rsidRPr="00276AEB">
        <w:rPr>
          <w:rFonts w:ascii="Arial" w:hAnsi="Arial"/>
          <w:lang w:val="en-US"/>
        </w:rPr>
        <w:t xml:space="preserve"> </w:t>
      </w:r>
      <w:proofErr w:type="spellStart"/>
      <w:r w:rsidRPr="00276AEB">
        <w:rPr>
          <w:rFonts w:ascii="Arial" w:hAnsi="Arial"/>
          <w:lang w:val="en-US"/>
        </w:rPr>
        <w:t>Universität</w:t>
      </w:r>
      <w:proofErr w:type="spellEnd"/>
      <w:r w:rsidRPr="00276AEB">
        <w:rPr>
          <w:rFonts w:ascii="Arial" w:hAnsi="Arial"/>
          <w:lang w:val="en-US"/>
        </w:rPr>
        <w:t xml:space="preserve"> Berlin and Tel Aviv University </w:t>
      </w:r>
      <w:r w:rsidR="00717AC4">
        <w:rPr>
          <w:rFonts w:ascii="Arial" w:hAnsi="Arial"/>
          <w:lang w:val="en-US"/>
        </w:rPr>
        <w:t>have established</w:t>
      </w:r>
      <w:r w:rsidR="00717AC4" w:rsidRPr="00276AEB">
        <w:rPr>
          <w:rFonts w:ascii="Arial" w:hAnsi="Arial"/>
          <w:lang w:val="en-US"/>
        </w:rPr>
        <w:t xml:space="preserve"> </w:t>
      </w:r>
      <w:r w:rsidRPr="00276AEB">
        <w:rPr>
          <w:rFonts w:ascii="Arial" w:hAnsi="Arial"/>
          <w:lang w:val="en-US"/>
        </w:rPr>
        <w:t xml:space="preserve">a joint funding scheme to support annual joint research workshops. </w:t>
      </w:r>
    </w:p>
    <w:p w:rsidR="0047181A" w:rsidRPr="00276AEB" w:rsidRDefault="0047181A" w:rsidP="00F81E40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</w:t>
      </w:r>
    </w:p>
    <w:p w:rsidR="0047181A" w:rsidRPr="00DA3DF4" w:rsidRDefault="0047181A" w:rsidP="003941C5">
      <w:pPr>
        <w:jc w:val="both"/>
        <w:rPr>
          <w:rFonts w:ascii="Arial" w:hAnsi="Arial"/>
          <w:color w:val="FF0000"/>
          <w:lang w:val="en-US"/>
        </w:rPr>
      </w:pPr>
      <w:r w:rsidRPr="00276AEB">
        <w:rPr>
          <w:rFonts w:ascii="Arial" w:hAnsi="Arial"/>
          <w:lang w:val="en-US"/>
        </w:rPr>
        <w:t xml:space="preserve">FUB-TAU </w:t>
      </w:r>
      <w:r>
        <w:rPr>
          <w:rFonts w:ascii="Arial" w:hAnsi="Arial"/>
          <w:lang w:val="en-US"/>
        </w:rPr>
        <w:t xml:space="preserve">joint </w:t>
      </w:r>
      <w:r w:rsidRPr="00276AEB">
        <w:rPr>
          <w:rFonts w:ascii="Arial" w:hAnsi="Arial"/>
          <w:lang w:val="en-US"/>
        </w:rPr>
        <w:t xml:space="preserve">research workshops allow researchers to identify complementary research strengths and facilitate the use of synergies in future research projects. The workshops should have a clearly defined research focus and serve as a catalyst for the development of new research projects. The workshop format and duration is not pre-defined. The workshops can be held in </w:t>
      </w:r>
      <w:smartTag w:uri="urn:schemas-microsoft-com:office:smarttags" w:element="State">
        <w:smartTag w:uri="urn:schemas-microsoft-com:office:smarttags" w:element="place">
          <w:r w:rsidRPr="00276AEB">
            <w:rPr>
              <w:rFonts w:ascii="Arial" w:hAnsi="Arial"/>
              <w:lang w:val="en-US"/>
            </w:rPr>
            <w:t>Berlin</w:t>
          </w:r>
        </w:smartTag>
      </w:smartTag>
      <w:r w:rsidRPr="00276AEB">
        <w:rPr>
          <w:rFonts w:ascii="Arial" w:hAnsi="Arial"/>
          <w:lang w:val="en-US"/>
        </w:rPr>
        <w:t xml:space="preserve"> or in Tel Aviv; participants should include both senior and junior researchers.</w:t>
      </w:r>
      <w:r w:rsidRPr="003941C5">
        <w:rPr>
          <w:lang w:val="en-US"/>
        </w:rPr>
        <w:t xml:space="preserve"> </w:t>
      </w:r>
      <w:r w:rsidRPr="00717AC4">
        <w:rPr>
          <w:rFonts w:ascii="Arial" w:hAnsi="Arial"/>
          <w:lang w:val="en-US"/>
        </w:rPr>
        <w:t>Researchers can participate in more than one workshop provided that the workshops are not submitted in the same cycle.</w:t>
      </w:r>
      <w:r w:rsidRPr="003941C5">
        <w:rPr>
          <w:rFonts w:ascii="Arial" w:hAnsi="Arial"/>
          <w:color w:val="FF0000"/>
          <w:lang w:val="en-US"/>
        </w:rPr>
        <w:t xml:space="preserve">    </w:t>
      </w:r>
      <w:r w:rsidRPr="00DA3DF4">
        <w:rPr>
          <w:rFonts w:ascii="Arial" w:hAnsi="Arial"/>
          <w:color w:val="FF0000"/>
          <w:lang w:val="en-US"/>
        </w:rPr>
        <w:t xml:space="preserve">    </w:t>
      </w:r>
    </w:p>
    <w:p w:rsidR="0047181A" w:rsidRPr="00276AEB" w:rsidRDefault="0047181A" w:rsidP="000013DA">
      <w:pPr>
        <w:rPr>
          <w:rFonts w:ascii="Arial" w:hAnsi="Arial"/>
          <w:lang w:val="en-US"/>
        </w:rPr>
      </w:pPr>
    </w:p>
    <w:p w:rsidR="0047181A" w:rsidRPr="00B5448C" w:rsidRDefault="0047181A" w:rsidP="00475B23">
      <w:pPr>
        <w:jc w:val="both"/>
        <w:rPr>
          <w:rFonts w:ascii="Arial" w:hAnsi="Arial"/>
          <w:lang w:val="en-US"/>
        </w:rPr>
      </w:pPr>
      <w:r w:rsidRPr="00B5448C">
        <w:rPr>
          <w:rFonts w:ascii="Arial" w:hAnsi="Arial"/>
          <w:lang w:val="en-US"/>
        </w:rPr>
        <w:t xml:space="preserve">The scientific motivation for holding the workshop should be clearly explained, including how the involved FUB and TAU institutes or departments </w:t>
      </w:r>
      <w:r w:rsidR="00717AC4">
        <w:rPr>
          <w:rFonts w:ascii="Arial" w:hAnsi="Arial"/>
          <w:lang w:val="en-US"/>
        </w:rPr>
        <w:t>can</w:t>
      </w:r>
      <w:r w:rsidRPr="00B5448C">
        <w:rPr>
          <w:rFonts w:ascii="Arial" w:hAnsi="Arial"/>
          <w:lang w:val="en-US"/>
        </w:rPr>
        <w:t xml:space="preserve"> profit long term from this cooperation and what synergies will arise. Inclusion of German non-university research institutions such as Max Planck Institutes,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B5448C">
                <w:rPr>
                  <w:rFonts w:ascii="Arial" w:hAnsi="Arial"/>
                  <w:lang w:val="en-US"/>
                </w:rPr>
                <w:t>Helmholtz</w:t>
              </w:r>
            </w:smartTag>
          </w:smartTag>
          <w:r w:rsidRPr="00B5448C">
            <w:rPr>
              <w:rFonts w:ascii="Arial" w:hAnsi="Arial"/>
              <w:lang w:val="en-US"/>
            </w:rPr>
            <w:t xml:space="preserve"> </w:t>
          </w:r>
          <w:smartTag w:uri="urn:schemas-microsoft-com:office:smarttags" w:element="PlaceType">
            <w:r w:rsidRPr="00B5448C">
              <w:rPr>
                <w:rFonts w:ascii="Arial" w:hAnsi="Arial"/>
                <w:lang w:val="en-US"/>
              </w:rPr>
              <w:t>Centers</w:t>
            </w:r>
          </w:smartTag>
        </w:smartTag>
      </w:smartTag>
      <w:r w:rsidRPr="00B5448C">
        <w:rPr>
          <w:rFonts w:ascii="Arial" w:hAnsi="Arial"/>
          <w:lang w:val="en-US"/>
        </w:rPr>
        <w:t xml:space="preserve">, and others, is encouraged, however, the additional costs must be covered by these partners themselves. The call is not limited to a specific academic field, the workshops can be either focused on one discipline or be of interdisciplinary character.  </w:t>
      </w:r>
    </w:p>
    <w:p w:rsidR="0047181A" w:rsidRPr="00B5448C" w:rsidRDefault="0047181A" w:rsidP="00C006EA">
      <w:pPr>
        <w:rPr>
          <w:rFonts w:ascii="Arial" w:hAnsi="Arial"/>
          <w:b/>
          <w:lang w:val="en-US"/>
        </w:rPr>
      </w:pPr>
    </w:p>
    <w:p w:rsidR="0047181A" w:rsidRPr="00B5448C" w:rsidRDefault="0047181A" w:rsidP="00C006EA">
      <w:pPr>
        <w:rPr>
          <w:rFonts w:ascii="Arial" w:hAnsi="Arial"/>
          <w:b/>
          <w:lang w:val="en-US"/>
        </w:rPr>
      </w:pPr>
      <w:r w:rsidRPr="00B5448C">
        <w:rPr>
          <w:rFonts w:ascii="Arial" w:hAnsi="Arial"/>
          <w:b/>
          <w:lang w:val="en-US"/>
        </w:rPr>
        <w:t>Submission of proposals</w:t>
      </w:r>
    </w:p>
    <w:p w:rsidR="0047181A" w:rsidRPr="00B5448C" w:rsidRDefault="0047181A" w:rsidP="00C006EA">
      <w:pPr>
        <w:rPr>
          <w:rFonts w:ascii="Arial" w:hAnsi="Arial"/>
          <w:b/>
          <w:lang w:val="en-US"/>
        </w:rPr>
      </w:pPr>
    </w:p>
    <w:p w:rsidR="0047181A" w:rsidRPr="00B5448C" w:rsidRDefault="0047181A" w:rsidP="009A1EAD">
      <w:pPr>
        <w:jc w:val="both"/>
        <w:rPr>
          <w:rFonts w:ascii="Arial" w:hAnsi="Arial"/>
          <w:lang w:val="en-US"/>
        </w:rPr>
      </w:pPr>
      <w:r w:rsidRPr="00B5448C">
        <w:rPr>
          <w:rFonts w:ascii="Arial" w:hAnsi="Arial"/>
          <w:lang w:val="en-US"/>
        </w:rPr>
        <w:t xml:space="preserve">Proposals can be submitted by permanent/tenured professors of </w:t>
      </w:r>
      <w:proofErr w:type="spellStart"/>
      <w:r w:rsidRPr="00B5448C">
        <w:rPr>
          <w:rFonts w:ascii="Arial" w:hAnsi="Arial"/>
          <w:lang w:val="en-US"/>
        </w:rPr>
        <w:t>Freie</w:t>
      </w:r>
      <w:proofErr w:type="spellEnd"/>
      <w:r w:rsidRPr="00B5448C">
        <w:rPr>
          <w:rFonts w:ascii="Arial" w:hAnsi="Arial"/>
          <w:lang w:val="en-US"/>
        </w:rPr>
        <w:t xml:space="preserve"> </w:t>
      </w:r>
      <w:proofErr w:type="spellStart"/>
      <w:r w:rsidRPr="00B5448C">
        <w:rPr>
          <w:rFonts w:ascii="Arial" w:hAnsi="Arial"/>
          <w:lang w:val="en-US"/>
        </w:rPr>
        <w:t>Universität</w:t>
      </w:r>
      <w:proofErr w:type="spellEnd"/>
      <w:r w:rsidRPr="00B5448C">
        <w:rPr>
          <w:rFonts w:ascii="Arial" w:hAnsi="Arial"/>
          <w:lang w:val="en-US"/>
        </w:rPr>
        <w:t xml:space="preserve"> Berlin and </w:t>
      </w:r>
      <w:r w:rsidRPr="00D3733A">
        <w:rPr>
          <w:rFonts w:ascii="Arial" w:hAnsi="Arial"/>
          <w:color w:val="000000"/>
          <w:lang w:val="en-US"/>
        </w:rPr>
        <w:t xml:space="preserve">tenured or tenure-track </w:t>
      </w:r>
      <w:r w:rsidR="004B05E2">
        <w:rPr>
          <w:rFonts w:ascii="Arial" w:hAnsi="Arial"/>
          <w:color w:val="000000"/>
          <w:lang w:val="en-US"/>
        </w:rPr>
        <w:t>f</w:t>
      </w:r>
      <w:r w:rsidRPr="00D3733A">
        <w:rPr>
          <w:rFonts w:ascii="Arial" w:hAnsi="Arial"/>
          <w:color w:val="000000"/>
          <w:lang w:val="en-US"/>
        </w:rPr>
        <w:t>aculty members of</w:t>
      </w:r>
      <w:r w:rsidRPr="00B5448C">
        <w:rPr>
          <w:rFonts w:ascii="Arial" w:hAnsi="Arial"/>
          <w:color w:val="FF0000"/>
          <w:lang w:val="en-US"/>
        </w:rPr>
        <w:t xml:space="preserve"> </w:t>
      </w:r>
      <w:r w:rsidRPr="00B5448C">
        <w:rPr>
          <w:rFonts w:ascii="Arial" w:hAnsi="Arial"/>
          <w:lang w:val="en-US"/>
        </w:rPr>
        <w:t>Tel Aviv University. It is required that the workshop proposals involve several FUB and TAU faculty</w:t>
      </w:r>
      <w:r>
        <w:rPr>
          <w:rFonts w:ascii="Arial" w:hAnsi="Arial"/>
          <w:lang w:val="en-US"/>
        </w:rPr>
        <w:t xml:space="preserve"> </w:t>
      </w:r>
      <w:r w:rsidRPr="00B5448C">
        <w:rPr>
          <w:rFonts w:ascii="Arial" w:hAnsi="Arial"/>
          <w:lang w:val="en-US"/>
        </w:rPr>
        <w:t>both senior and junior researchers (P</w:t>
      </w:r>
      <w:r w:rsidR="00717AC4">
        <w:rPr>
          <w:rFonts w:ascii="Arial" w:hAnsi="Arial"/>
          <w:lang w:val="en-US"/>
        </w:rPr>
        <w:t>h</w:t>
      </w:r>
      <w:r w:rsidRPr="00B5448C">
        <w:rPr>
          <w:rFonts w:ascii="Arial" w:hAnsi="Arial"/>
          <w:lang w:val="en-US"/>
        </w:rPr>
        <w:t>D students or Post Docs).</w:t>
      </w:r>
      <w:r>
        <w:rPr>
          <w:rFonts w:ascii="Arial" w:hAnsi="Arial"/>
          <w:lang w:val="en-US"/>
        </w:rPr>
        <w:t xml:space="preserve"> </w:t>
      </w:r>
      <w:r w:rsidRPr="00B5448C">
        <w:rPr>
          <w:rFonts w:ascii="Arial" w:hAnsi="Arial"/>
          <w:lang w:val="en-US"/>
        </w:rPr>
        <w:t xml:space="preserve">Total workshop costs </w:t>
      </w:r>
      <w:r w:rsidRPr="00F80DDF">
        <w:rPr>
          <w:rFonts w:ascii="Arial" w:hAnsi="Arial"/>
          <w:lang w:val="en-US"/>
        </w:rPr>
        <w:t>shall not exc</w:t>
      </w:r>
      <w:r w:rsidR="0040066A" w:rsidRPr="00F80DDF">
        <w:rPr>
          <w:rFonts w:ascii="Arial" w:hAnsi="Arial"/>
          <w:lang w:val="en-US"/>
        </w:rPr>
        <w:t>eed € 10</w:t>
      </w:r>
      <w:r w:rsidR="004B05E2">
        <w:rPr>
          <w:rFonts w:ascii="Arial" w:hAnsi="Arial"/>
          <w:lang w:val="en-US"/>
        </w:rPr>
        <w:t>.</w:t>
      </w:r>
      <w:r w:rsidR="0040066A" w:rsidRPr="00F80DDF">
        <w:rPr>
          <w:rFonts w:ascii="Arial" w:hAnsi="Arial"/>
          <w:lang w:val="en-US"/>
        </w:rPr>
        <w:t>000 (including travel), of which FUB and TAU will cover 50% each under this call.</w:t>
      </w:r>
      <w:r w:rsidRPr="00B5448C">
        <w:rPr>
          <w:rFonts w:ascii="Arial" w:hAnsi="Arial"/>
          <w:lang w:val="en-US"/>
        </w:rPr>
        <w:t xml:space="preserve"> </w:t>
      </w:r>
    </w:p>
    <w:p w:rsidR="0047181A" w:rsidRPr="00B5448C" w:rsidRDefault="0047181A" w:rsidP="00C006EA">
      <w:pPr>
        <w:rPr>
          <w:rFonts w:ascii="Arial" w:hAnsi="Arial"/>
          <w:lang w:val="en-US"/>
        </w:rPr>
      </w:pPr>
    </w:p>
    <w:p w:rsidR="0047181A" w:rsidRPr="00F81E40" w:rsidRDefault="0047181A" w:rsidP="00C006EA">
      <w:pPr>
        <w:rPr>
          <w:rFonts w:ascii="Arial" w:hAnsi="Arial"/>
          <w:b/>
          <w:lang w:val="en-US"/>
        </w:rPr>
      </w:pPr>
      <w:r w:rsidRPr="00F81E40">
        <w:rPr>
          <w:rFonts w:ascii="Arial" w:hAnsi="Arial"/>
          <w:b/>
          <w:lang w:val="en-US"/>
        </w:rPr>
        <w:t>Selection criteria</w:t>
      </w:r>
    </w:p>
    <w:p w:rsidR="0047181A" w:rsidRPr="00F81E40" w:rsidRDefault="0047181A" w:rsidP="00C006EA">
      <w:pPr>
        <w:rPr>
          <w:rFonts w:ascii="Arial" w:hAnsi="Arial"/>
          <w:b/>
          <w:lang w:val="en-US"/>
        </w:rPr>
      </w:pPr>
    </w:p>
    <w:p w:rsidR="004B05E2" w:rsidRDefault="0047181A" w:rsidP="00830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  <w:r w:rsidRPr="00276AEB">
        <w:rPr>
          <w:rFonts w:ascii="Arial" w:hAnsi="Arial"/>
          <w:lang w:val="en-US"/>
        </w:rPr>
        <w:t xml:space="preserve">Funding for </w:t>
      </w:r>
      <w:r>
        <w:rPr>
          <w:rFonts w:ascii="Arial" w:hAnsi="Arial"/>
          <w:lang w:val="en-US"/>
        </w:rPr>
        <w:t xml:space="preserve">joint </w:t>
      </w:r>
      <w:r w:rsidRPr="00276AEB">
        <w:rPr>
          <w:rFonts w:ascii="Arial" w:hAnsi="Arial"/>
          <w:lang w:val="en-US"/>
        </w:rPr>
        <w:t>research workshops is p</w:t>
      </w:r>
      <w:r>
        <w:rPr>
          <w:rFonts w:ascii="Arial" w:hAnsi="Arial"/>
          <w:lang w:val="en-US"/>
        </w:rPr>
        <w:t>rovided on a competitive basis. Projects will be selected by a joint FUB</w:t>
      </w:r>
      <w:r w:rsidR="004B05E2">
        <w:rPr>
          <w:rFonts w:ascii="Arial" w:hAnsi="Arial"/>
          <w:lang w:val="en-US"/>
        </w:rPr>
        <w:t>-TAU</w:t>
      </w:r>
      <w:r>
        <w:rPr>
          <w:rFonts w:ascii="Arial" w:hAnsi="Arial"/>
          <w:lang w:val="en-US"/>
        </w:rPr>
        <w:t xml:space="preserve"> committee, giving particular attention to the following </w:t>
      </w:r>
      <w:r w:rsidRPr="00276AEB">
        <w:rPr>
          <w:rFonts w:ascii="Arial" w:hAnsi="Arial"/>
          <w:lang w:val="en-US"/>
        </w:rPr>
        <w:t>criteria:</w:t>
      </w:r>
    </w:p>
    <w:p w:rsidR="0047181A" w:rsidRPr="00276AEB" w:rsidRDefault="0047181A" w:rsidP="00830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  <w:r w:rsidRPr="00276AEB">
        <w:rPr>
          <w:rFonts w:ascii="Arial" w:hAnsi="Arial"/>
          <w:lang w:val="en-US"/>
        </w:rPr>
        <w:t xml:space="preserve">  </w:t>
      </w:r>
    </w:p>
    <w:p w:rsidR="0047181A" w:rsidRPr="00276AEB" w:rsidRDefault="0047181A" w:rsidP="008309F9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  <w:r w:rsidRPr="00276AE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</w:t>
      </w:r>
      <w:r w:rsidRPr="00276AEB">
        <w:rPr>
          <w:rFonts w:ascii="Arial" w:hAnsi="Arial"/>
          <w:lang w:val="en-US"/>
        </w:rPr>
        <w:t xml:space="preserve">Clearly formulated goals of the workshop </w:t>
      </w:r>
    </w:p>
    <w:p w:rsidR="0047181A" w:rsidRPr="00276AEB" w:rsidRDefault="0047181A" w:rsidP="00200C42">
      <w:pPr>
        <w:pStyle w:val="ListParagraph"/>
        <w:numPr>
          <w:ilvl w:val="0"/>
          <w:numId w:val="11"/>
        </w:numPr>
        <w:spacing w:after="100"/>
        <w:ind w:left="714" w:hanging="357"/>
        <w:rPr>
          <w:rFonts w:ascii="Arial" w:hAnsi="Arial"/>
          <w:lang w:val="en-US"/>
        </w:rPr>
      </w:pPr>
      <w:r w:rsidRPr="00276AEB">
        <w:rPr>
          <w:rFonts w:ascii="Arial" w:hAnsi="Arial"/>
          <w:lang w:val="en-US"/>
        </w:rPr>
        <w:t>Information on envisaged synergies</w:t>
      </w:r>
    </w:p>
    <w:p w:rsidR="0047181A" w:rsidRPr="00276AEB" w:rsidRDefault="0047181A" w:rsidP="00200C42">
      <w:pPr>
        <w:pStyle w:val="ListParagraph"/>
        <w:numPr>
          <w:ilvl w:val="0"/>
          <w:numId w:val="11"/>
        </w:numPr>
        <w:spacing w:after="100"/>
        <w:ind w:left="714" w:hanging="357"/>
        <w:rPr>
          <w:rFonts w:ascii="Arial" w:hAnsi="Arial"/>
          <w:lang w:val="en-US"/>
        </w:rPr>
      </w:pPr>
      <w:r w:rsidRPr="00276AEB">
        <w:rPr>
          <w:rFonts w:ascii="Arial" w:hAnsi="Arial"/>
          <w:lang w:val="en-US"/>
        </w:rPr>
        <w:t>Level of concreteness of future joint research, incl. timeframe and information on funding programs and steps for developing a joint proposal</w:t>
      </w:r>
    </w:p>
    <w:p w:rsidR="004B05E2" w:rsidRDefault="004B05E2" w:rsidP="009C58DA">
      <w:pPr>
        <w:pStyle w:val="ListParagraph"/>
        <w:spacing w:after="100"/>
        <w:ind w:left="714"/>
        <w:rPr>
          <w:rFonts w:ascii="Arial" w:hAnsi="Arial"/>
          <w:lang w:val="en-US"/>
        </w:rPr>
      </w:pPr>
    </w:p>
    <w:p w:rsidR="004B05E2" w:rsidRDefault="004B05E2" w:rsidP="009C58DA">
      <w:pPr>
        <w:pStyle w:val="ListParagraph"/>
        <w:spacing w:after="100"/>
        <w:ind w:left="714"/>
        <w:rPr>
          <w:rFonts w:ascii="Arial" w:hAnsi="Arial"/>
          <w:lang w:val="en-US"/>
        </w:rPr>
      </w:pPr>
    </w:p>
    <w:p w:rsidR="00AC691C" w:rsidRDefault="00AC691C" w:rsidP="009C58DA">
      <w:pPr>
        <w:pStyle w:val="ListParagraph"/>
        <w:spacing w:after="100"/>
        <w:ind w:left="714"/>
        <w:rPr>
          <w:rFonts w:ascii="Arial" w:hAnsi="Arial"/>
          <w:lang w:val="en-US"/>
        </w:rPr>
      </w:pPr>
    </w:p>
    <w:p w:rsidR="004B05E2" w:rsidRDefault="004B05E2" w:rsidP="009C58DA">
      <w:pPr>
        <w:pStyle w:val="ListParagraph"/>
        <w:spacing w:after="100"/>
        <w:ind w:left="714"/>
        <w:rPr>
          <w:rFonts w:ascii="Arial" w:hAnsi="Arial"/>
          <w:lang w:val="en-US"/>
        </w:rPr>
      </w:pPr>
    </w:p>
    <w:p w:rsidR="004B05E2" w:rsidRDefault="004B05E2" w:rsidP="009C58DA">
      <w:pPr>
        <w:pStyle w:val="ListParagraph"/>
        <w:spacing w:after="100"/>
        <w:ind w:left="714"/>
        <w:rPr>
          <w:rFonts w:ascii="Arial" w:hAnsi="Arial"/>
          <w:lang w:val="en-US"/>
        </w:rPr>
      </w:pPr>
    </w:p>
    <w:p w:rsidR="0047181A" w:rsidRPr="00717AC4" w:rsidRDefault="0047181A" w:rsidP="00FB27B5">
      <w:pPr>
        <w:pStyle w:val="ListParagraph"/>
        <w:numPr>
          <w:ilvl w:val="0"/>
          <w:numId w:val="11"/>
        </w:numPr>
        <w:spacing w:after="100"/>
        <w:ind w:left="714" w:hanging="35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Compatibility with the FUB/TAU </w:t>
      </w:r>
      <w:r w:rsidRPr="00276AEB">
        <w:rPr>
          <w:rFonts w:ascii="Arial" w:hAnsi="Arial"/>
          <w:lang w:val="en-US"/>
        </w:rPr>
        <w:t>research profiles</w:t>
      </w:r>
      <w:r>
        <w:rPr>
          <w:rFonts w:ascii="Arial" w:hAnsi="Arial"/>
          <w:lang w:val="en-US"/>
        </w:rPr>
        <w:t xml:space="preserve"> </w:t>
      </w:r>
      <w:r w:rsidRPr="00717AC4">
        <w:rPr>
          <w:rFonts w:ascii="Arial" w:hAnsi="Arial"/>
          <w:lang w:val="en-US"/>
        </w:rPr>
        <w:t>(interdisciplinary nature, excellence of project leaders, wide scope of the different fields/labs represented in the proposed workshop)</w:t>
      </w:r>
    </w:p>
    <w:p w:rsidR="0047181A" w:rsidRDefault="0047181A" w:rsidP="00C006EA">
      <w:pPr>
        <w:rPr>
          <w:rFonts w:ascii="Arial" w:hAnsi="Arial"/>
          <w:b/>
          <w:lang w:val="en-US"/>
        </w:rPr>
      </w:pPr>
    </w:p>
    <w:p w:rsidR="00717AC4" w:rsidRDefault="00717AC4" w:rsidP="00C006EA">
      <w:pPr>
        <w:rPr>
          <w:rFonts w:ascii="Arial" w:hAnsi="Arial"/>
          <w:b/>
          <w:lang w:val="en-US"/>
        </w:rPr>
      </w:pPr>
    </w:p>
    <w:p w:rsidR="0047181A" w:rsidRPr="00F81E40" w:rsidRDefault="0047181A" w:rsidP="00C006EA">
      <w:pPr>
        <w:rPr>
          <w:rFonts w:ascii="Arial" w:hAnsi="Arial"/>
          <w:b/>
          <w:lang w:val="en-US"/>
        </w:rPr>
      </w:pPr>
      <w:r w:rsidRPr="00F81E40">
        <w:rPr>
          <w:rFonts w:ascii="Arial" w:hAnsi="Arial"/>
          <w:b/>
          <w:lang w:val="en-US"/>
        </w:rPr>
        <w:t>Submission and deadlines</w:t>
      </w:r>
    </w:p>
    <w:p w:rsidR="0047181A" w:rsidRPr="00F81E40" w:rsidRDefault="0047181A" w:rsidP="00C006EA">
      <w:pPr>
        <w:rPr>
          <w:rFonts w:ascii="Arial" w:hAnsi="Arial"/>
          <w:b/>
          <w:lang w:val="en-US"/>
        </w:rPr>
      </w:pPr>
    </w:p>
    <w:p w:rsidR="0047181A" w:rsidRDefault="0047181A" w:rsidP="00C00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  <w:r w:rsidRPr="00276AEB">
        <w:rPr>
          <w:rFonts w:ascii="Arial" w:hAnsi="Arial"/>
          <w:lang w:val="en-US"/>
        </w:rPr>
        <w:t xml:space="preserve">Proposals for FUB-TAU </w:t>
      </w:r>
      <w:r w:rsidR="007E6325">
        <w:rPr>
          <w:rFonts w:ascii="Arial" w:hAnsi="Arial"/>
          <w:lang w:val="en-US"/>
        </w:rPr>
        <w:t xml:space="preserve">joint </w:t>
      </w:r>
      <w:r w:rsidRPr="00276AEB">
        <w:rPr>
          <w:rFonts w:ascii="Arial" w:hAnsi="Arial"/>
          <w:lang w:val="en-US"/>
        </w:rPr>
        <w:t xml:space="preserve">research workshops should be submitted in English. They should not exceed 4 pages and have the following information attached: </w:t>
      </w:r>
    </w:p>
    <w:p w:rsidR="0047181A" w:rsidRPr="00276AEB" w:rsidRDefault="0047181A" w:rsidP="00C00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</w:p>
    <w:p w:rsidR="0047181A" w:rsidRPr="009C58DA" w:rsidRDefault="0047181A" w:rsidP="009C58DA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  <w:r w:rsidRPr="009C58DA">
        <w:rPr>
          <w:rFonts w:ascii="Arial" w:hAnsi="Arial"/>
          <w:lang w:val="en-US"/>
        </w:rPr>
        <w:t>Timeframe</w:t>
      </w:r>
      <w:r w:rsidR="00717AC4" w:rsidRPr="009C58DA">
        <w:rPr>
          <w:rFonts w:ascii="Arial" w:hAnsi="Arial"/>
          <w:lang w:val="en-US"/>
        </w:rPr>
        <w:t>/Date</w:t>
      </w:r>
      <w:r w:rsidRPr="009C58DA">
        <w:rPr>
          <w:rFonts w:ascii="Arial" w:hAnsi="Arial"/>
          <w:lang w:val="en-US"/>
        </w:rPr>
        <w:t xml:space="preserve"> for the workshop (</w:t>
      </w:r>
      <w:r w:rsidR="00113C62">
        <w:rPr>
          <w:rFonts w:ascii="Arial" w:hAnsi="Arial"/>
          <w:lang w:val="en-US"/>
        </w:rPr>
        <w:t>workshops</w:t>
      </w:r>
      <w:r w:rsidR="00C71927" w:rsidRPr="009C58DA">
        <w:rPr>
          <w:rFonts w:ascii="Arial" w:hAnsi="Arial"/>
          <w:lang w:val="en-US"/>
        </w:rPr>
        <w:t xml:space="preserve"> sh</w:t>
      </w:r>
      <w:r w:rsidR="007E6325" w:rsidRPr="009C58DA">
        <w:rPr>
          <w:rFonts w:ascii="Arial" w:hAnsi="Arial"/>
          <w:lang w:val="en-US"/>
        </w:rPr>
        <w:t>all</w:t>
      </w:r>
      <w:r w:rsidR="00C71927" w:rsidRPr="009C58DA">
        <w:rPr>
          <w:rFonts w:ascii="Arial" w:hAnsi="Arial"/>
          <w:lang w:val="en-US"/>
        </w:rPr>
        <w:t xml:space="preserve"> be held until the end of </w:t>
      </w:r>
      <w:r w:rsidR="00E23B61" w:rsidRPr="009C58DA">
        <w:rPr>
          <w:rFonts w:ascii="Arial" w:hAnsi="Arial"/>
          <w:lang w:val="en-US"/>
        </w:rPr>
        <w:t>201</w:t>
      </w:r>
      <w:r w:rsidR="00113C62">
        <w:rPr>
          <w:rFonts w:ascii="Arial" w:hAnsi="Arial"/>
          <w:lang w:val="en-US"/>
        </w:rPr>
        <w:t>7</w:t>
      </w:r>
      <w:r w:rsidRPr="009C58DA">
        <w:rPr>
          <w:rFonts w:ascii="Arial" w:hAnsi="Arial"/>
          <w:lang w:val="en-US"/>
        </w:rPr>
        <w:t>)</w:t>
      </w:r>
    </w:p>
    <w:p w:rsidR="0047181A" w:rsidRPr="009C58DA" w:rsidRDefault="0047181A" w:rsidP="009C58DA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  <w:r w:rsidRPr="009C58DA">
        <w:rPr>
          <w:rFonts w:ascii="Arial" w:hAnsi="Arial"/>
          <w:lang w:val="en-US"/>
        </w:rPr>
        <w:t xml:space="preserve">Budget calculation </w:t>
      </w:r>
    </w:p>
    <w:p w:rsidR="0047181A" w:rsidRPr="009C58DA" w:rsidRDefault="002D7FCA" w:rsidP="009C58DA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  <w:r w:rsidRPr="009C58DA">
        <w:rPr>
          <w:rFonts w:ascii="Arial" w:hAnsi="Arial"/>
          <w:lang w:val="en-US"/>
        </w:rPr>
        <w:t>Written e</w:t>
      </w:r>
      <w:r w:rsidR="0047181A" w:rsidRPr="009C58DA">
        <w:rPr>
          <w:rFonts w:ascii="Arial" w:hAnsi="Arial"/>
          <w:lang w:val="en-US"/>
        </w:rPr>
        <w:t xml:space="preserve">ndorsement </w:t>
      </w:r>
      <w:r w:rsidRPr="009C58DA">
        <w:rPr>
          <w:rFonts w:ascii="Arial" w:hAnsi="Arial"/>
          <w:lang w:val="en-US"/>
        </w:rPr>
        <w:t xml:space="preserve">statement </w:t>
      </w:r>
      <w:r w:rsidR="0047181A" w:rsidRPr="009C58DA">
        <w:rPr>
          <w:rFonts w:ascii="Arial" w:hAnsi="Arial"/>
          <w:lang w:val="en-US"/>
        </w:rPr>
        <w:t>of respective FUB/TAU faculty/department.</w:t>
      </w:r>
    </w:p>
    <w:p w:rsidR="0047181A" w:rsidRPr="009C58DA" w:rsidRDefault="0047181A" w:rsidP="009C58DA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  <w:r w:rsidRPr="009C58DA">
        <w:rPr>
          <w:rFonts w:ascii="Arial" w:hAnsi="Arial"/>
          <w:lang w:val="en-US"/>
        </w:rPr>
        <w:t>Information on project leaders on both sides and list of other FUB/TAU participants</w:t>
      </w:r>
    </w:p>
    <w:p w:rsidR="0047181A" w:rsidRPr="00475B23" w:rsidRDefault="0047181A" w:rsidP="002D7FC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47181A" w:rsidRDefault="0047181A" w:rsidP="00276AE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</w:p>
    <w:p w:rsidR="0047181A" w:rsidRPr="00B5448C" w:rsidRDefault="002C58C6" w:rsidP="00C006EA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</w:t>
      </w:r>
      <w:r w:rsidR="0047181A" w:rsidRPr="00B5448C">
        <w:rPr>
          <w:rFonts w:ascii="Arial" w:hAnsi="Arial"/>
          <w:lang w:val="en-US"/>
        </w:rPr>
        <w:t xml:space="preserve">oint proposals can be submitted at </w:t>
      </w:r>
      <w:r w:rsidR="00603A5F">
        <w:rPr>
          <w:rFonts w:ascii="Arial" w:hAnsi="Arial"/>
          <w:lang w:val="en-US"/>
        </w:rPr>
        <w:t>the following date</w:t>
      </w:r>
      <w:r w:rsidR="0047181A" w:rsidRPr="00B5448C">
        <w:rPr>
          <w:rFonts w:ascii="Arial" w:hAnsi="Arial"/>
          <w:lang w:val="en-US"/>
        </w:rPr>
        <w:t>:</w:t>
      </w:r>
    </w:p>
    <w:p w:rsidR="0047181A" w:rsidRPr="00B5448C" w:rsidRDefault="0047181A" w:rsidP="00C006EA">
      <w:pPr>
        <w:rPr>
          <w:rFonts w:ascii="Arial" w:hAnsi="Arial"/>
          <w:lang w:val="en-US"/>
        </w:rPr>
      </w:pPr>
    </w:p>
    <w:p w:rsidR="00C71927" w:rsidRPr="00B5448C" w:rsidRDefault="005329D1" w:rsidP="00C560B1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April </w:t>
      </w:r>
      <w:r w:rsidR="00777C24">
        <w:rPr>
          <w:rFonts w:ascii="Arial" w:hAnsi="Arial"/>
          <w:b/>
          <w:lang w:val="en-US"/>
        </w:rPr>
        <w:t>23</w:t>
      </w:r>
      <w:r>
        <w:rPr>
          <w:rFonts w:ascii="Arial" w:hAnsi="Arial"/>
          <w:b/>
          <w:lang w:val="en-US"/>
        </w:rPr>
        <w:t>,</w:t>
      </w:r>
      <w:r w:rsidR="00C71927" w:rsidRPr="00BF7804">
        <w:rPr>
          <w:rFonts w:ascii="Arial" w:hAnsi="Arial"/>
          <w:b/>
          <w:lang w:val="en-US"/>
        </w:rPr>
        <w:t xml:space="preserve"> </w:t>
      </w:r>
      <w:r w:rsidR="00E23B61">
        <w:rPr>
          <w:rFonts w:ascii="Arial" w:hAnsi="Arial"/>
          <w:b/>
          <w:lang w:val="en-US"/>
        </w:rPr>
        <w:t>201</w:t>
      </w:r>
      <w:r w:rsidR="00777C24">
        <w:rPr>
          <w:rFonts w:ascii="Arial" w:hAnsi="Arial"/>
          <w:b/>
          <w:lang w:val="en-US"/>
        </w:rPr>
        <w:t>7</w:t>
      </w:r>
    </w:p>
    <w:p w:rsidR="0047181A" w:rsidRPr="00B5448C" w:rsidRDefault="0047181A" w:rsidP="00C006EA">
      <w:pPr>
        <w:rPr>
          <w:rFonts w:ascii="Arial" w:hAnsi="Arial"/>
          <w:lang w:val="en-US"/>
        </w:rPr>
      </w:pPr>
    </w:p>
    <w:p w:rsidR="0047181A" w:rsidRPr="00B5448C" w:rsidRDefault="0047181A" w:rsidP="00C71927">
      <w:pPr>
        <w:jc w:val="both"/>
        <w:rPr>
          <w:rFonts w:ascii="Arial" w:hAnsi="Arial"/>
          <w:lang w:val="en-US"/>
        </w:rPr>
      </w:pPr>
      <w:r w:rsidRPr="00B5448C">
        <w:rPr>
          <w:rFonts w:ascii="Arial" w:hAnsi="Arial"/>
          <w:lang w:val="en-US"/>
        </w:rPr>
        <w:t xml:space="preserve">Researchers should submit their </w:t>
      </w:r>
      <w:r w:rsidR="002C58C6">
        <w:rPr>
          <w:rFonts w:ascii="Arial" w:hAnsi="Arial"/>
          <w:lang w:val="en-US"/>
        </w:rPr>
        <w:t>j</w:t>
      </w:r>
      <w:r w:rsidRPr="00B5448C">
        <w:rPr>
          <w:rFonts w:ascii="Arial" w:hAnsi="Arial"/>
          <w:lang w:val="en-US"/>
        </w:rPr>
        <w:t xml:space="preserve">oint </w:t>
      </w:r>
      <w:r w:rsidR="002C58C6">
        <w:rPr>
          <w:rFonts w:ascii="Arial" w:hAnsi="Arial"/>
          <w:lang w:val="en-US"/>
        </w:rPr>
        <w:t>p</w:t>
      </w:r>
      <w:r w:rsidR="002C58C6" w:rsidRPr="00B5448C">
        <w:rPr>
          <w:rFonts w:ascii="Arial" w:hAnsi="Arial"/>
          <w:lang w:val="en-US"/>
        </w:rPr>
        <w:t xml:space="preserve">roposal </w:t>
      </w:r>
      <w:r w:rsidRPr="00B5448C">
        <w:rPr>
          <w:rFonts w:ascii="Arial" w:hAnsi="Arial"/>
          <w:lang w:val="en-US"/>
        </w:rPr>
        <w:t xml:space="preserve">simultaneously in Berlin and in Tel Aviv. Proposals should be sent </w:t>
      </w:r>
      <w:r w:rsidRPr="002D7FCA">
        <w:rPr>
          <w:rFonts w:ascii="Arial" w:hAnsi="Arial"/>
          <w:lang w:val="en-US"/>
        </w:rPr>
        <w:t>electronically</w:t>
      </w:r>
      <w:r w:rsidRPr="00B5448C">
        <w:rPr>
          <w:rFonts w:ascii="Arial" w:hAnsi="Arial"/>
          <w:lang w:val="en-US"/>
        </w:rPr>
        <w:t xml:space="preserve"> to the following addresses:</w:t>
      </w:r>
    </w:p>
    <w:p w:rsidR="0047181A" w:rsidRPr="00B5448C" w:rsidRDefault="0047181A" w:rsidP="00C006EA">
      <w:pPr>
        <w:rPr>
          <w:rFonts w:ascii="Arial" w:hAnsi="Arial"/>
          <w:lang w:val="en-US"/>
        </w:rPr>
      </w:pPr>
    </w:p>
    <w:p w:rsidR="0047181A" w:rsidRPr="00B5448C" w:rsidRDefault="0047181A" w:rsidP="00C006EA">
      <w:pPr>
        <w:rPr>
          <w:rFonts w:ascii="Arial" w:hAnsi="Arial"/>
          <w:u w:val="single"/>
          <w:lang w:val="en-US"/>
        </w:rPr>
      </w:pPr>
      <w:r w:rsidRPr="00B5448C">
        <w:rPr>
          <w:rFonts w:ascii="Arial" w:hAnsi="Arial"/>
          <w:u w:val="single"/>
          <w:lang w:val="en-US"/>
        </w:rPr>
        <w:t xml:space="preserve">At </w:t>
      </w:r>
      <w:proofErr w:type="spellStart"/>
      <w:r w:rsidRPr="00B5448C">
        <w:rPr>
          <w:rFonts w:ascii="Arial" w:hAnsi="Arial"/>
          <w:u w:val="single"/>
          <w:lang w:val="en-US"/>
        </w:rPr>
        <w:t>Freie</w:t>
      </w:r>
      <w:proofErr w:type="spellEnd"/>
      <w:r w:rsidRPr="00B5448C">
        <w:rPr>
          <w:rFonts w:ascii="Arial" w:hAnsi="Arial"/>
          <w:u w:val="single"/>
          <w:lang w:val="en-US"/>
        </w:rPr>
        <w:t xml:space="preserve"> </w:t>
      </w:r>
      <w:proofErr w:type="spellStart"/>
      <w:r w:rsidRPr="00B5448C">
        <w:rPr>
          <w:rFonts w:ascii="Arial" w:hAnsi="Arial"/>
          <w:u w:val="single"/>
          <w:lang w:val="en-US"/>
        </w:rPr>
        <w:t>Universität</w:t>
      </w:r>
      <w:proofErr w:type="spellEnd"/>
      <w:r w:rsidRPr="00B5448C">
        <w:rPr>
          <w:rFonts w:ascii="Arial" w:hAnsi="Arial"/>
          <w:u w:val="single"/>
          <w:lang w:val="en-US"/>
        </w:rPr>
        <w:t xml:space="preserve"> </w:t>
      </w:r>
      <w:smartTag w:uri="urn:schemas-microsoft-com:office:smarttags" w:element="PlaceType">
        <w:r w:rsidRPr="00B5448C">
          <w:rPr>
            <w:rFonts w:ascii="Arial" w:hAnsi="Arial"/>
            <w:u w:val="single"/>
            <w:lang w:val="en-US"/>
          </w:rPr>
          <w:t>Berlin</w:t>
        </w:r>
      </w:smartTag>
      <w:r w:rsidRPr="00B5448C">
        <w:rPr>
          <w:rFonts w:ascii="Arial" w:hAnsi="Arial"/>
          <w:u w:val="single"/>
          <w:lang w:val="en-US"/>
        </w:rPr>
        <w:t>:</w:t>
      </w:r>
    </w:p>
    <w:p w:rsidR="0047181A" w:rsidRPr="00276AEB" w:rsidRDefault="0047181A" w:rsidP="00C00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</w:p>
    <w:p w:rsidR="0047181A" w:rsidRPr="00276AEB" w:rsidRDefault="0047181A" w:rsidP="00C00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  <w:r w:rsidRPr="00276AEB">
        <w:rPr>
          <w:rFonts w:ascii="Arial" w:hAnsi="Arial"/>
          <w:lang w:val="en-US"/>
        </w:rPr>
        <w:t>Center for International Cooperation</w:t>
      </w:r>
    </w:p>
    <w:p w:rsidR="0047181A" w:rsidRPr="00603A5F" w:rsidRDefault="00733271" w:rsidP="00C00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lang w:val="en-US"/>
        </w:rPr>
      </w:pPr>
      <w:r w:rsidRPr="00603A5F">
        <w:rPr>
          <w:rFonts w:ascii="Arial" w:hAnsi="Arial"/>
          <w:lang w:val="en-US"/>
        </w:rPr>
        <w:t>Judith Winkler</w:t>
      </w:r>
    </w:p>
    <w:p w:rsidR="0047181A" w:rsidRPr="00276AEB" w:rsidRDefault="0047181A" w:rsidP="00C00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276AEB">
        <w:rPr>
          <w:rFonts w:ascii="Arial" w:hAnsi="Arial"/>
        </w:rPr>
        <w:t>Freie Universität Berlin</w:t>
      </w:r>
    </w:p>
    <w:p w:rsidR="0047181A" w:rsidRPr="00276AEB" w:rsidRDefault="0047181A" w:rsidP="00C00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276AEB">
        <w:rPr>
          <w:rFonts w:ascii="Arial" w:hAnsi="Arial"/>
        </w:rPr>
        <w:t>Tel:</w:t>
      </w:r>
      <w:r w:rsidRPr="00276AEB">
        <w:rPr>
          <w:rFonts w:ascii="Arial" w:hAnsi="Arial"/>
        </w:rPr>
        <w:tab/>
      </w:r>
      <w:r w:rsidR="009C58DA">
        <w:rPr>
          <w:rFonts w:ascii="Arial" w:hAnsi="Arial"/>
        </w:rPr>
        <w:t>030-</w:t>
      </w:r>
      <w:r w:rsidR="00733271">
        <w:rPr>
          <w:rFonts w:ascii="Arial" w:hAnsi="Arial"/>
        </w:rPr>
        <w:t>838-73949</w:t>
      </w:r>
    </w:p>
    <w:p w:rsidR="0047181A" w:rsidRPr="00276AEB" w:rsidRDefault="0047181A" w:rsidP="00C006EA">
      <w:pPr>
        <w:jc w:val="both"/>
        <w:rPr>
          <w:rStyle w:val="Hyperlink"/>
          <w:rFonts w:ascii="Arial" w:hAnsi="Arial" w:cs="Arial"/>
        </w:rPr>
      </w:pPr>
      <w:r w:rsidRPr="00276AEB">
        <w:rPr>
          <w:rFonts w:ascii="Arial" w:hAnsi="Arial"/>
        </w:rPr>
        <w:t>Email:</w:t>
      </w:r>
      <w:r w:rsidRPr="00276AEB">
        <w:rPr>
          <w:rFonts w:ascii="Arial" w:hAnsi="Arial"/>
        </w:rPr>
        <w:tab/>
      </w:r>
      <w:hyperlink r:id="rId9" w:history="1">
        <w:r w:rsidR="00733271" w:rsidRPr="007A5B0D">
          <w:rPr>
            <w:rStyle w:val="Hyperlink"/>
            <w:rFonts w:ascii="Arial" w:hAnsi="Arial" w:cs="Arial"/>
          </w:rPr>
          <w:t>judith.winkler@fu-berlin.de</w:t>
        </w:r>
      </w:hyperlink>
      <w:r w:rsidR="00733271">
        <w:rPr>
          <w:rFonts w:ascii="Arial" w:hAnsi="Arial"/>
        </w:rPr>
        <w:t xml:space="preserve">  </w:t>
      </w:r>
    </w:p>
    <w:p w:rsidR="0047181A" w:rsidRDefault="0047181A" w:rsidP="00C006EA">
      <w:pPr>
        <w:jc w:val="both"/>
        <w:rPr>
          <w:rStyle w:val="Hyperlink"/>
          <w:rFonts w:ascii="Arial" w:hAnsi="Arial" w:cs="Arial"/>
        </w:rPr>
      </w:pPr>
    </w:p>
    <w:p w:rsidR="0047181A" w:rsidRPr="00276AEB" w:rsidRDefault="0047181A" w:rsidP="00C006EA">
      <w:pPr>
        <w:jc w:val="both"/>
        <w:rPr>
          <w:rStyle w:val="Hyperlink"/>
          <w:rFonts w:ascii="Arial" w:hAnsi="Arial" w:cs="Arial"/>
        </w:rPr>
      </w:pPr>
    </w:p>
    <w:p w:rsidR="0047181A" w:rsidRPr="00F81E40" w:rsidRDefault="0047181A" w:rsidP="00F81E40">
      <w:pPr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lang w:val="en-US"/>
        </w:rPr>
        <w:t>A</w:t>
      </w:r>
      <w:r w:rsidRPr="00F81E40">
        <w:rPr>
          <w:rFonts w:ascii="Arial" w:hAnsi="Arial"/>
          <w:u w:val="single"/>
          <w:lang w:val="en-US"/>
        </w:rPr>
        <w:t xml:space="preserve">t </w:t>
      </w:r>
      <w:smartTag w:uri="urn:schemas-microsoft-com:office:smarttags" w:element="PlaceType">
        <w:smartTag w:uri="urn:schemas-microsoft-com:office:smarttags" w:element="PlaceType">
          <w:r w:rsidRPr="00F81E40">
            <w:rPr>
              <w:rFonts w:ascii="Arial" w:hAnsi="Arial"/>
              <w:u w:val="single"/>
              <w:lang w:val="en-US"/>
            </w:rPr>
            <w:t>Tel</w:t>
          </w:r>
        </w:smartTag>
        <w:r w:rsidRPr="00F81E40">
          <w:rPr>
            <w:rFonts w:ascii="Arial" w:hAnsi="Arial"/>
            <w:u w:val="single"/>
            <w:lang w:val="en-US"/>
          </w:rPr>
          <w:t xml:space="preserve"> </w:t>
        </w:r>
        <w:smartTag w:uri="urn:schemas-microsoft-com:office:smarttags" w:element="PlaceType">
          <w:r w:rsidRPr="00F81E40">
            <w:rPr>
              <w:rFonts w:ascii="Arial" w:hAnsi="Arial"/>
              <w:u w:val="single"/>
              <w:lang w:val="en-US"/>
            </w:rPr>
            <w:t>Aviv</w:t>
          </w:r>
        </w:smartTag>
        <w:r w:rsidRPr="00F81E40">
          <w:rPr>
            <w:rFonts w:ascii="Arial" w:hAnsi="Arial"/>
            <w:u w:val="single"/>
            <w:lang w:val="en-US"/>
          </w:rPr>
          <w:t xml:space="preserve"> </w:t>
        </w:r>
        <w:smartTag w:uri="urn:schemas-microsoft-com:office:smarttags" w:element="PlaceType">
          <w:r w:rsidRPr="00F81E40">
            <w:rPr>
              <w:rFonts w:ascii="Arial" w:hAnsi="Arial"/>
              <w:u w:val="single"/>
              <w:lang w:val="en-US"/>
            </w:rPr>
            <w:t>University</w:t>
          </w:r>
        </w:smartTag>
      </w:smartTag>
      <w:r w:rsidRPr="00F81E40">
        <w:rPr>
          <w:rFonts w:ascii="Arial" w:hAnsi="Arial"/>
          <w:u w:val="single"/>
          <w:lang w:val="en-US"/>
        </w:rPr>
        <w:t>:</w:t>
      </w:r>
    </w:p>
    <w:p w:rsidR="0047181A" w:rsidRDefault="0047181A" w:rsidP="00B21DCE">
      <w:pPr>
        <w:jc w:val="both"/>
        <w:rPr>
          <w:rFonts w:ascii="Arial" w:hAnsi="Arial"/>
          <w:lang w:val="en-US"/>
        </w:rPr>
      </w:pPr>
    </w:p>
    <w:p w:rsidR="0047181A" w:rsidRDefault="0047181A" w:rsidP="00B5015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Vice President's Office for Research and Development</w:t>
      </w:r>
    </w:p>
    <w:p w:rsidR="0047181A" w:rsidRDefault="0047181A" w:rsidP="00B5015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Sharon Paz</w:t>
      </w:r>
    </w:p>
    <w:p w:rsidR="0047181A" w:rsidRDefault="0047181A" w:rsidP="00B21DCE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Tel Aviv University </w:t>
      </w:r>
    </w:p>
    <w:p w:rsidR="0047181A" w:rsidRDefault="0047181A" w:rsidP="00B21DCE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Tel: 972-3 6408475</w:t>
      </w:r>
    </w:p>
    <w:p w:rsidR="0047181A" w:rsidRDefault="0047181A" w:rsidP="0056761F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Email: </w:t>
      </w:r>
      <w:hyperlink r:id="rId10" w:history="1">
        <w:r w:rsidRPr="008C3C4D">
          <w:rPr>
            <w:rStyle w:val="Hyperlink"/>
            <w:rFonts w:ascii="Arial" w:hAnsi="Arial" w:cs="Arial"/>
            <w:lang w:val="en-US"/>
          </w:rPr>
          <w:t>sharonp4@post.tau.ac.il</w:t>
        </w:r>
      </w:hyperlink>
    </w:p>
    <w:p w:rsidR="0047181A" w:rsidRDefault="0047181A" w:rsidP="00B21DCE">
      <w:pPr>
        <w:jc w:val="both"/>
        <w:rPr>
          <w:rFonts w:ascii="Arial" w:hAnsi="Arial"/>
          <w:lang w:val="en-US"/>
        </w:rPr>
      </w:pPr>
    </w:p>
    <w:p w:rsidR="0047181A" w:rsidRDefault="0047181A" w:rsidP="00B21DCE">
      <w:pPr>
        <w:jc w:val="both"/>
        <w:rPr>
          <w:rFonts w:ascii="Arial" w:hAnsi="Arial"/>
          <w:lang w:val="en-US"/>
        </w:rPr>
      </w:pPr>
    </w:p>
    <w:p w:rsidR="0047181A" w:rsidRDefault="0047181A" w:rsidP="00B21DCE">
      <w:pPr>
        <w:jc w:val="both"/>
        <w:rPr>
          <w:rFonts w:ascii="Arial" w:hAnsi="Arial"/>
          <w:lang w:val="en-US"/>
        </w:rPr>
      </w:pPr>
    </w:p>
    <w:p w:rsidR="0047181A" w:rsidRPr="00F81E40" w:rsidRDefault="0047181A" w:rsidP="00B21DCE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For further information please contact the above listed staff.</w:t>
      </w:r>
    </w:p>
    <w:sectPr w:rsidR="0047181A" w:rsidRPr="00F81E40" w:rsidSect="0086007E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B8" w:rsidRDefault="002D03B8" w:rsidP="002B7DDD">
      <w:r>
        <w:separator/>
      </w:r>
    </w:p>
  </w:endnote>
  <w:endnote w:type="continuationSeparator" w:id="0">
    <w:p w:rsidR="002D03B8" w:rsidRDefault="002D03B8" w:rsidP="002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usSans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1A" w:rsidRPr="00143215" w:rsidRDefault="0047181A">
    <w:pPr>
      <w:pStyle w:val="Footer"/>
      <w:jc w:val="right"/>
      <w:rPr>
        <w:rFonts w:ascii="NexusSans-Regular" w:hAnsi="NexusSans-Regular" w:cs="Calibri"/>
        <w:sz w:val="22"/>
        <w:szCs w:val="22"/>
      </w:rPr>
    </w:pPr>
    <w:r w:rsidRPr="00143215">
      <w:rPr>
        <w:rFonts w:ascii="NexusSans-Regular" w:hAnsi="NexusSans-Regular" w:cs="Calibri"/>
        <w:sz w:val="22"/>
        <w:szCs w:val="22"/>
      </w:rPr>
      <w:fldChar w:fldCharType="begin"/>
    </w:r>
    <w:r w:rsidRPr="00143215">
      <w:rPr>
        <w:rFonts w:ascii="NexusSans-Regular" w:hAnsi="NexusSans-Regular" w:cs="Calibri"/>
        <w:sz w:val="22"/>
        <w:szCs w:val="22"/>
      </w:rPr>
      <w:instrText>PAGE   \* MERGEFORMAT</w:instrText>
    </w:r>
    <w:r w:rsidRPr="00143215">
      <w:rPr>
        <w:rFonts w:ascii="NexusSans-Regular" w:hAnsi="NexusSans-Regular" w:cs="Calibri"/>
        <w:sz w:val="22"/>
        <w:szCs w:val="22"/>
      </w:rPr>
      <w:fldChar w:fldCharType="separate"/>
    </w:r>
    <w:r w:rsidR="005420D9">
      <w:rPr>
        <w:rFonts w:ascii="NexusSans-Regular" w:hAnsi="NexusSans-Regular" w:cs="Calibri"/>
        <w:noProof/>
        <w:sz w:val="22"/>
        <w:szCs w:val="22"/>
      </w:rPr>
      <w:t>2</w:t>
    </w:r>
    <w:r w:rsidRPr="00143215">
      <w:rPr>
        <w:rFonts w:ascii="NexusSans-Regular" w:hAnsi="NexusSans-Regular" w:cs="Calibri"/>
        <w:sz w:val="22"/>
        <w:szCs w:val="22"/>
      </w:rPr>
      <w:fldChar w:fldCharType="end"/>
    </w:r>
  </w:p>
  <w:p w:rsidR="0047181A" w:rsidRDefault="0047181A">
    <w:pPr>
      <w:pStyle w:val="Footer"/>
    </w:pPr>
  </w:p>
  <w:p w:rsidR="0047181A" w:rsidRDefault="00471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B8" w:rsidRDefault="002D03B8" w:rsidP="002B7DDD">
      <w:r>
        <w:separator/>
      </w:r>
    </w:p>
  </w:footnote>
  <w:footnote w:type="continuationSeparator" w:id="0">
    <w:p w:rsidR="002D03B8" w:rsidRDefault="002D03B8" w:rsidP="002B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1A" w:rsidRDefault="00745AAE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58752" behindDoc="1" locked="0" layoutInCell="1" allowOverlap="1" wp14:anchorId="269E4FFF" wp14:editId="226FA0C9">
          <wp:simplePos x="0" y="0"/>
          <wp:positionH relativeFrom="column">
            <wp:posOffset>-57785</wp:posOffset>
          </wp:positionH>
          <wp:positionV relativeFrom="paragraph">
            <wp:posOffset>-77308</wp:posOffset>
          </wp:positionV>
          <wp:extent cx="1266825" cy="742950"/>
          <wp:effectExtent l="0" t="0" r="9525" b="0"/>
          <wp:wrapTight wrapText="bothSides">
            <wp:wrapPolygon edited="0">
              <wp:start x="0" y="0"/>
              <wp:lineTo x="0" y="21046"/>
              <wp:lineTo x="21438" y="21046"/>
              <wp:lineTo x="21438" y="0"/>
              <wp:lineTo x="0" y="0"/>
            </wp:wrapPolygon>
          </wp:wrapTight>
          <wp:docPr id="3" name="Grafik 3" descr="logo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AC4">
      <w:rPr>
        <w:noProof/>
        <w:lang w:val="en-US" w:eastAsia="en-US" w:bidi="he-IL"/>
      </w:rPr>
      <w:drawing>
        <wp:anchor distT="0" distB="0" distL="114300" distR="114300" simplePos="0" relativeHeight="251657728" behindDoc="1" locked="1" layoutInCell="1" allowOverlap="0" wp14:anchorId="419D9B66" wp14:editId="565F71D1">
          <wp:simplePos x="0" y="0"/>
          <wp:positionH relativeFrom="column">
            <wp:posOffset>3443605</wp:posOffset>
          </wp:positionH>
          <wp:positionV relativeFrom="page">
            <wp:posOffset>398780</wp:posOffset>
          </wp:positionV>
          <wp:extent cx="2286000" cy="608965"/>
          <wp:effectExtent l="0" t="0" r="0" b="635"/>
          <wp:wrapTight wrapText="bothSides">
            <wp:wrapPolygon edited="0">
              <wp:start x="0" y="0"/>
              <wp:lineTo x="0" y="20947"/>
              <wp:lineTo x="21420" y="20947"/>
              <wp:lineTo x="21420" y="0"/>
              <wp:lineTo x="0" y="0"/>
            </wp:wrapPolygon>
          </wp:wrapTight>
          <wp:docPr id="2" name="Grafik 1" descr="Logo_Briefbogen_RGB_Ausdru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riefbogen_RGB_Ausdruck_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AAE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A3D"/>
    <w:multiLevelType w:val="hybridMultilevel"/>
    <w:tmpl w:val="2DA2E73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62D7F"/>
    <w:multiLevelType w:val="hybridMultilevel"/>
    <w:tmpl w:val="4974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183C"/>
    <w:multiLevelType w:val="hybridMultilevel"/>
    <w:tmpl w:val="B902F1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2A1F"/>
    <w:multiLevelType w:val="hybridMultilevel"/>
    <w:tmpl w:val="58EC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7A6F"/>
    <w:multiLevelType w:val="hybridMultilevel"/>
    <w:tmpl w:val="9AA8C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04B6C"/>
    <w:multiLevelType w:val="hybridMultilevel"/>
    <w:tmpl w:val="1EFCE95E"/>
    <w:lvl w:ilvl="0" w:tplc="6068CEC6">
      <w:start w:val="4"/>
      <w:numFmt w:val="bullet"/>
      <w:lvlText w:val="-"/>
      <w:lvlJc w:val="left"/>
      <w:pPr>
        <w:ind w:left="720" w:hanging="360"/>
      </w:pPr>
      <w:rPr>
        <w:rFonts w:ascii="NexusSans-Regular" w:eastAsia="MS Mincho" w:hAnsi="Nexus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1475"/>
    <w:multiLevelType w:val="hybridMultilevel"/>
    <w:tmpl w:val="F9DACF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36506"/>
    <w:multiLevelType w:val="hybridMultilevel"/>
    <w:tmpl w:val="A5DC6566"/>
    <w:lvl w:ilvl="0" w:tplc="0407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47682646"/>
    <w:multiLevelType w:val="hybridMultilevel"/>
    <w:tmpl w:val="3F66BF36"/>
    <w:lvl w:ilvl="0" w:tplc="BE30E4E8">
      <w:start w:val="5"/>
      <w:numFmt w:val="bullet"/>
      <w:lvlText w:val="-"/>
      <w:lvlJc w:val="left"/>
      <w:pPr>
        <w:ind w:left="720" w:hanging="360"/>
      </w:pPr>
      <w:rPr>
        <w:rFonts w:ascii="NexusSans-Regular" w:eastAsia="MS Mincho" w:hAnsi="Nexus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272B3"/>
    <w:multiLevelType w:val="hybridMultilevel"/>
    <w:tmpl w:val="BA3C02D4"/>
    <w:lvl w:ilvl="0" w:tplc="9FE6DCA8">
      <w:start w:val="24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F5EE0"/>
    <w:multiLevelType w:val="hybridMultilevel"/>
    <w:tmpl w:val="18C6A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247BB"/>
    <w:multiLevelType w:val="hybridMultilevel"/>
    <w:tmpl w:val="3C8A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813F3"/>
    <w:multiLevelType w:val="hybridMultilevel"/>
    <w:tmpl w:val="25FEF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B1A24"/>
    <w:multiLevelType w:val="hybridMultilevel"/>
    <w:tmpl w:val="34D671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696E77"/>
    <w:multiLevelType w:val="hybridMultilevel"/>
    <w:tmpl w:val="26CEF9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09"/>
    <w:rsid w:val="000013DA"/>
    <w:rsid w:val="0000725C"/>
    <w:rsid w:val="00023B1B"/>
    <w:rsid w:val="000244F8"/>
    <w:rsid w:val="00036668"/>
    <w:rsid w:val="00060C89"/>
    <w:rsid w:val="00090053"/>
    <w:rsid w:val="00093E57"/>
    <w:rsid w:val="00103D8B"/>
    <w:rsid w:val="00113C62"/>
    <w:rsid w:val="00117D3D"/>
    <w:rsid w:val="00143215"/>
    <w:rsid w:val="00144F26"/>
    <w:rsid w:val="001535B5"/>
    <w:rsid w:val="00193142"/>
    <w:rsid w:val="00193BA7"/>
    <w:rsid w:val="001A1CE0"/>
    <w:rsid w:val="001B7A89"/>
    <w:rsid w:val="001C4307"/>
    <w:rsid w:val="001D049A"/>
    <w:rsid w:val="001D1AB4"/>
    <w:rsid w:val="001D6939"/>
    <w:rsid w:val="001D6D46"/>
    <w:rsid w:val="001E1A16"/>
    <w:rsid w:val="001E5FFE"/>
    <w:rsid w:val="001E6526"/>
    <w:rsid w:val="00200C42"/>
    <w:rsid w:val="00233889"/>
    <w:rsid w:val="00276AEB"/>
    <w:rsid w:val="00277657"/>
    <w:rsid w:val="0029397F"/>
    <w:rsid w:val="00293BC5"/>
    <w:rsid w:val="00295CF4"/>
    <w:rsid w:val="002971D4"/>
    <w:rsid w:val="002B5432"/>
    <w:rsid w:val="002B7DDD"/>
    <w:rsid w:val="002C58C6"/>
    <w:rsid w:val="002D03B8"/>
    <w:rsid w:val="002D1658"/>
    <w:rsid w:val="002D7FCA"/>
    <w:rsid w:val="002E4ABE"/>
    <w:rsid w:val="00350307"/>
    <w:rsid w:val="003642B9"/>
    <w:rsid w:val="003807A4"/>
    <w:rsid w:val="003941C5"/>
    <w:rsid w:val="003A68A3"/>
    <w:rsid w:val="003B04A5"/>
    <w:rsid w:val="003C17E9"/>
    <w:rsid w:val="003D3D4A"/>
    <w:rsid w:val="003D6D93"/>
    <w:rsid w:val="003F0736"/>
    <w:rsid w:val="003F1062"/>
    <w:rsid w:val="0040066A"/>
    <w:rsid w:val="00404660"/>
    <w:rsid w:val="00406313"/>
    <w:rsid w:val="004208C4"/>
    <w:rsid w:val="0042116B"/>
    <w:rsid w:val="00425282"/>
    <w:rsid w:val="00427F4A"/>
    <w:rsid w:val="0047181A"/>
    <w:rsid w:val="00475B23"/>
    <w:rsid w:val="004768CD"/>
    <w:rsid w:val="00477029"/>
    <w:rsid w:val="00497222"/>
    <w:rsid w:val="004B05E2"/>
    <w:rsid w:val="004D38AE"/>
    <w:rsid w:val="004D5568"/>
    <w:rsid w:val="004F765C"/>
    <w:rsid w:val="00504682"/>
    <w:rsid w:val="00506316"/>
    <w:rsid w:val="00511545"/>
    <w:rsid w:val="00513294"/>
    <w:rsid w:val="005167A6"/>
    <w:rsid w:val="005261D7"/>
    <w:rsid w:val="005329D1"/>
    <w:rsid w:val="005420D9"/>
    <w:rsid w:val="0056761F"/>
    <w:rsid w:val="00572A7E"/>
    <w:rsid w:val="005E2F1B"/>
    <w:rsid w:val="00603A5F"/>
    <w:rsid w:val="006047D2"/>
    <w:rsid w:val="00612850"/>
    <w:rsid w:val="006409AA"/>
    <w:rsid w:val="00653BF8"/>
    <w:rsid w:val="00677938"/>
    <w:rsid w:val="006B6720"/>
    <w:rsid w:val="00706B08"/>
    <w:rsid w:val="00716800"/>
    <w:rsid w:val="00717AC4"/>
    <w:rsid w:val="00733271"/>
    <w:rsid w:val="00745AAE"/>
    <w:rsid w:val="00753AE9"/>
    <w:rsid w:val="0075480B"/>
    <w:rsid w:val="00777C24"/>
    <w:rsid w:val="00780F04"/>
    <w:rsid w:val="007A4504"/>
    <w:rsid w:val="007C634E"/>
    <w:rsid w:val="007E6325"/>
    <w:rsid w:val="00812994"/>
    <w:rsid w:val="008309F9"/>
    <w:rsid w:val="00832CE7"/>
    <w:rsid w:val="0086007E"/>
    <w:rsid w:val="00866EA3"/>
    <w:rsid w:val="008710B0"/>
    <w:rsid w:val="00886B20"/>
    <w:rsid w:val="008B0B26"/>
    <w:rsid w:val="008B6A19"/>
    <w:rsid w:val="008C3C4D"/>
    <w:rsid w:val="008E51A9"/>
    <w:rsid w:val="008F2C93"/>
    <w:rsid w:val="00914C0A"/>
    <w:rsid w:val="0093024E"/>
    <w:rsid w:val="00931862"/>
    <w:rsid w:val="009775B7"/>
    <w:rsid w:val="009852DA"/>
    <w:rsid w:val="009951EA"/>
    <w:rsid w:val="009A1EAD"/>
    <w:rsid w:val="009C58DA"/>
    <w:rsid w:val="009D58E7"/>
    <w:rsid w:val="009F26F1"/>
    <w:rsid w:val="00A02299"/>
    <w:rsid w:val="00A0632B"/>
    <w:rsid w:val="00A2368A"/>
    <w:rsid w:val="00A36838"/>
    <w:rsid w:val="00A4274E"/>
    <w:rsid w:val="00A44699"/>
    <w:rsid w:val="00A52429"/>
    <w:rsid w:val="00A64FBB"/>
    <w:rsid w:val="00A80E82"/>
    <w:rsid w:val="00A9237E"/>
    <w:rsid w:val="00AB6C20"/>
    <w:rsid w:val="00AC691C"/>
    <w:rsid w:val="00AD487E"/>
    <w:rsid w:val="00AF4BCF"/>
    <w:rsid w:val="00B20562"/>
    <w:rsid w:val="00B21DCE"/>
    <w:rsid w:val="00B50156"/>
    <w:rsid w:val="00B5448C"/>
    <w:rsid w:val="00B61C90"/>
    <w:rsid w:val="00B90216"/>
    <w:rsid w:val="00BB308C"/>
    <w:rsid w:val="00BD3E35"/>
    <w:rsid w:val="00BD7FBE"/>
    <w:rsid w:val="00BF338C"/>
    <w:rsid w:val="00BF7804"/>
    <w:rsid w:val="00C0011A"/>
    <w:rsid w:val="00C006EA"/>
    <w:rsid w:val="00C55BCD"/>
    <w:rsid w:val="00C560B1"/>
    <w:rsid w:val="00C71927"/>
    <w:rsid w:val="00C77CA5"/>
    <w:rsid w:val="00C81209"/>
    <w:rsid w:val="00C81792"/>
    <w:rsid w:val="00C9294C"/>
    <w:rsid w:val="00C9369D"/>
    <w:rsid w:val="00CD1DEB"/>
    <w:rsid w:val="00CE27D3"/>
    <w:rsid w:val="00CF0401"/>
    <w:rsid w:val="00D3733A"/>
    <w:rsid w:val="00D50F6F"/>
    <w:rsid w:val="00D77C2C"/>
    <w:rsid w:val="00DA3DF4"/>
    <w:rsid w:val="00DB2BFC"/>
    <w:rsid w:val="00DB6BDF"/>
    <w:rsid w:val="00E03671"/>
    <w:rsid w:val="00E0685E"/>
    <w:rsid w:val="00E06F0E"/>
    <w:rsid w:val="00E23B61"/>
    <w:rsid w:val="00E30F25"/>
    <w:rsid w:val="00E469D4"/>
    <w:rsid w:val="00E75147"/>
    <w:rsid w:val="00E826A2"/>
    <w:rsid w:val="00EA065A"/>
    <w:rsid w:val="00EA1006"/>
    <w:rsid w:val="00EA3E1C"/>
    <w:rsid w:val="00EB2705"/>
    <w:rsid w:val="00EC20D7"/>
    <w:rsid w:val="00EC659D"/>
    <w:rsid w:val="00ED575A"/>
    <w:rsid w:val="00EE280B"/>
    <w:rsid w:val="00F32593"/>
    <w:rsid w:val="00F44678"/>
    <w:rsid w:val="00F62291"/>
    <w:rsid w:val="00F730CE"/>
    <w:rsid w:val="00F75C9D"/>
    <w:rsid w:val="00F7655B"/>
    <w:rsid w:val="00F80DDF"/>
    <w:rsid w:val="00F81E40"/>
    <w:rsid w:val="00FA63FD"/>
    <w:rsid w:val="00FB222E"/>
    <w:rsid w:val="00FB27B5"/>
    <w:rsid w:val="00FC2543"/>
    <w:rsid w:val="00FD65B7"/>
    <w:rsid w:val="00FE28F9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D4"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4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7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D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7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D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7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3E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81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753AE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76AE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76AE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6AE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6A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6AE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D4"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4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7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D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7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D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7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3E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81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753AE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76AE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76AE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6AE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6A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6AE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ronp4@post.tau.ac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dith.winkler@fu-berli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9576.70E76E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6067-02EA-49D4-B502-1B7BB2A9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Universität Berlin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Kuder</dc:creator>
  <cp:lastModifiedBy>User</cp:lastModifiedBy>
  <cp:revision>2</cp:revision>
  <cp:lastPrinted>2014-02-11T09:46:00Z</cp:lastPrinted>
  <dcterms:created xsi:type="dcterms:W3CDTF">2017-02-15T07:40:00Z</dcterms:created>
  <dcterms:modified xsi:type="dcterms:W3CDTF">2017-02-15T07:40:00Z</dcterms:modified>
</cp:coreProperties>
</file>